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B7" w:rsidRDefault="00460BB7" w:rsidP="00BF5D21">
      <w:pPr>
        <w:jc w:val="center"/>
        <w:rPr>
          <w:b/>
          <w:bCs/>
        </w:rPr>
      </w:pPr>
    </w:p>
    <w:p w:rsidR="00460BB7" w:rsidRDefault="00460BB7" w:rsidP="00BF5D21">
      <w:pPr>
        <w:jc w:val="center"/>
        <w:rPr>
          <w:b/>
          <w:bCs/>
        </w:rPr>
      </w:pPr>
    </w:p>
    <w:p w:rsidR="00460BB7" w:rsidRPr="00BF5D21" w:rsidRDefault="00460BB7" w:rsidP="00460BB7">
      <w:pPr>
        <w:jc w:val="right"/>
      </w:pPr>
      <w:r w:rsidRPr="00BF5D21">
        <w:t>УТВЕРЖДАЮ</w:t>
      </w:r>
      <w:r w:rsidRPr="00BF5D21">
        <w:br/>
        <w:t>Генеральный директор</w:t>
      </w:r>
      <w:r w:rsidRPr="00BF5D21">
        <w:br/>
        <w:t>Фамилия И.О. ________________</w:t>
      </w:r>
      <w:r w:rsidRPr="00BF5D21">
        <w:br/>
        <w:t>«______»___________ ____ г.</w:t>
      </w:r>
    </w:p>
    <w:p w:rsidR="00460BB7" w:rsidRDefault="00460BB7" w:rsidP="00460BB7">
      <w:pPr>
        <w:jc w:val="right"/>
        <w:rPr>
          <w:b/>
          <w:bCs/>
        </w:rPr>
      </w:pPr>
    </w:p>
    <w:p w:rsidR="00BF5D21" w:rsidRDefault="00BF5D21" w:rsidP="00BF5D21">
      <w:pPr>
        <w:jc w:val="center"/>
        <w:rPr>
          <w:b/>
          <w:bCs/>
        </w:rPr>
      </w:pPr>
      <w:r w:rsidRPr="00BF5D21">
        <w:rPr>
          <w:b/>
          <w:bCs/>
        </w:rPr>
        <w:t>Должностная инструкция маркетолога</w:t>
      </w:r>
      <w:r w:rsidRPr="00BF5D21">
        <w:rPr>
          <w:b/>
          <w:bCs/>
        </w:rPr>
        <w:br/>
        <w:t>(Должностная инструкция менеджера по маркетингу)</w:t>
      </w:r>
    </w:p>
    <w:p w:rsidR="00460BB7" w:rsidRPr="00BF5D21" w:rsidRDefault="00460BB7" w:rsidP="00BF5D21">
      <w:pPr>
        <w:jc w:val="center"/>
        <w:rPr>
          <w:b/>
          <w:bCs/>
        </w:rPr>
      </w:pPr>
    </w:p>
    <w:p w:rsidR="00BF5D21" w:rsidRPr="00BF5D21" w:rsidRDefault="00BF5D21" w:rsidP="00BF5D21">
      <w:r w:rsidRPr="00BF5D21">
        <w:rPr>
          <w:b/>
          <w:bCs/>
        </w:rPr>
        <w:t>1. Общие положения</w:t>
      </w:r>
    </w:p>
    <w:p w:rsidR="00BF5D21" w:rsidRPr="00BF5D21" w:rsidRDefault="00BF5D21" w:rsidP="00BF5D21">
      <w:r w:rsidRPr="00BF5D21">
        <w:t>1.1. Маркетолог относится к категории специалистов.</w:t>
      </w:r>
      <w:r w:rsidRPr="00BF5D21">
        <w:br/>
        <w:t xml:space="preserve">1.2. Маркетолог назначается на должность и освобождается от нее приказом генерального директора. </w:t>
      </w:r>
      <w:r w:rsidRPr="00BF5D21">
        <w:br/>
        <w:t>1.3. Маркетолог подчиняется непосредственно генеральному директору.</w:t>
      </w:r>
      <w:r w:rsidRPr="00BF5D21">
        <w:br/>
        <w:t>1.4. На должность маркетолога назначается лицо, отвечающее следующим требованиям: высшее профессиональное образование по специальности «Маркетинг» или высшее профессиональное образование и дополнительную подготовку по специальности, стаж работы в соответствующей области не менее года.</w:t>
      </w:r>
      <w:r w:rsidRPr="00BF5D21">
        <w:br/>
        <w:t>1.5. На время отсутствия маркетолога его права и обязанности переходят к другому должностному лицу, о чем объявляется в приказе по организации.</w:t>
      </w:r>
      <w:r w:rsidRPr="00BF5D21">
        <w:br/>
        <w:t>1.6. Маркетолог должен знать:</w:t>
      </w:r>
      <w:r w:rsidRPr="00BF5D21">
        <w:br/>
        <w:t>- основы маркетинга, его принципы, задачи и методы маркетинговых исследований;</w:t>
      </w:r>
      <w:r w:rsidRPr="00BF5D21">
        <w:br/>
        <w:t>- основные технологические и конструктивные особенности, характеристики и потребительские свойства реализуемых товаров;</w:t>
      </w:r>
      <w:r w:rsidRPr="00BF5D21">
        <w:br/>
        <w:t>- методы изучения рыночной конъюнктуры и разработки прогнозов потребности в реализуемых товарах;</w:t>
      </w:r>
      <w:r w:rsidRPr="00BF5D21">
        <w:br/>
        <w:t>- методы изучения мотивации отношения потребителей к товарам;</w:t>
      </w:r>
      <w:r w:rsidRPr="00BF5D21">
        <w:br/>
        <w:t>- основы менеджмента и бюджетирования.</w:t>
      </w:r>
      <w:r w:rsidRPr="00BF5D21">
        <w:br/>
        <w:t>1.7. Маркетолог руководствуется в своей деятельности:</w:t>
      </w:r>
      <w:r w:rsidRPr="00BF5D21">
        <w:br/>
        <w:t>- законодательными актами РФ;</w:t>
      </w:r>
      <w:r w:rsidRPr="00BF5D21">
        <w:br/>
        <w:t>- Уставом организации, Правилами внутреннего трудового распорядка, другими нормативными актами компании;</w:t>
      </w:r>
      <w:r w:rsidRPr="00BF5D21">
        <w:br/>
        <w:t>- приказами и распоряжениями руководства;</w:t>
      </w:r>
      <w:r w:rsidRPr="00BF5D21">
        <w:br/>
        <w:t>- настоящей должностной инструкцией.</w:t>
      </w:r>
    </w:p>
    <w:p w:rsidR="00BF5D21" w:rsidRPr="00BF5D21" w:rsidRDefault="00BF5D21" w:rsidP="00BF5D21">
      <w:r w:rsidRPr="00BF5D21">
        <w:rPr>
          <w:b/>
          <w:bCs/>
        </w:rPr>
        <w:t>2. Должностные обязанности маркетолога</w:t>
      </w:r>
    </w:p>
    <w:p w:rsidR="00BF5D21" w:rsidRPr="00BF5D21" w:rsidRDefault="00BF5D21" w:rsidP="00BF5D21">
      <w:r w:rsidRPr="00BF5D21">
        <w:t>Маркетолог выполняет следующие должностные обязанности:</w:t>
      </w:r>
      <w:r w:rsidRPr="00BF5D21">
        <w:br/>
        <w:t>2.1. Выполняет работу по исследованию основных факторов, влияющих на динамику потребительского спроса на товары, соотношение спроса и предложения на аналогичные виды товаров.</w:t>
      </w:r>
      <w:r w:rsidRPr="00BF5D21">
        <w:br/>
        <w:t>2.2. На основе результатов маркетинговых исследований разрабатывает общую стратегию маркетинга компании.</w:t>
      </w:r>
      <w:r w:rsidRPr="00BF5D21">
        <w:br/>
        <w:t>2.3. Разрабатывает бюджет маркетинга и распоряжается выделенными финансовыми средствами.</w:t>
      </w:r>
      <w:r w:rsidRPr="00BF5D21">
        <w:br/>
        <w:t>2.4. Проводит категоризацию и выявляет приоритетные группы потенциальных потребителей для разработки мероприятий, способствующих расширению рынка продаж товаров.</w:t>
      </w:r>
      <w:r w:rsidRPr="00BF5D21">
        <w:br/>
        <w:t>2.5. Оценивает перспективы развития рынка, перспективы компании по освоению и завоеванию того или иного сегмента рынка; разрабатывает стратегию выхода на рынок.</w:t>
      </w:r>
      <w:r w:rsidRPr="00BF5D21">
        <w:br/>
        <w:t xml:space="preserve">2.6. Определяет требуемый ассортимент товаров, ценовую </w:t>
      </w:r>
      <w:proofErr w:type="gramStart"/>
      <w:r w:rsidRPr="00BF5D21">
        <w:t>политику на товары</w:t>
      </w:r>
      <w:proofErr w:type="gramEnd"/>
      <w:r w:rsidRPr="00BF5D21">
        <w:t>.</w:t>
      </w:r>
      <w:r w:rsidRPr="00BF5D21">
        <w:br/>
        <w:t xml:space="preserve">2.7. Разрабатывает предложения по индивидуализации товаров для передачи информации производителям или самостоятельному приданию товарам индивидуализирующих </w:t>
      </w:r>
      <w:r w:rsidRPr="00BF5D21">
        <w:lastRenderedPageBreak/>
        <w:t>характеристик (упаковка, пр.).</w:t>
      </w:r>
      <w:r w:rsidRPr="00BF5D21">
        <w:br/>
        <w:t xml:space="preserve">2.8. Определяет каналы </w:t>
      </w:r>
      <w:proofErr w:type="spellStart"/>
      <w:r w:rsidRPr="00BF5D21">
        <w:t>товарораспределения</w:t>
      </w:r>
      <w:proofErr w:type="spellEnd"/>
      <w:r w:rsidRPr="00BF5D21">
        <w:t xml:space="preserve"> — их типы, характеристики, политику создания и использования; разрабатывает концепции создания дилерской и дистрибьюторской сетей.</w:t>
      </w:r>
      <w:r w:rsidRPr="00BF5D21">
        <w:br/>
        <w:t>2.9. Организует сбор информации от потребителей об удовлетворенности товарами, претензиях и жалобах на товары; определяет формы и способы устранения недостатков в поступающих от потребителей претензиях и жалобах.</w:t>
      </w:r>
      <w:r w:rsidRPr="00BF5D21">
        <w:br/>
        <w:t>2.10. Поддерживает связь с рынком с помощью рекламы, службы информации для информирования потребителей и продвижения товаров; организует разработку стратегии рекламных мероприятий.</w:t>
      </w:r>
      <w:r w:rsidRPr="00BF5D21">
        <w:br/>
        <w:t xml:space="preserve">2.11. Разрабатывает меры по стимулированию (как активному — через систему скидок, поощрений и т.д., так и пассивному — через качество и дизайн товара, </w:t>
      </w:r>
      <w:proofErr w:type="spellStart"/>
      <w:r w:rsidRPr="00BF5D21">
        <w:t>имиджевую</w:t>
      </w:r>
      <w:proofErr w:type="spellEnd"/>
      <w:r w:rsidRPr="00BF5D21">
        <w:t xml:space="preserve"> политику) продаж.</w:t>
      </w:r>
      <w:r w:rsidRPr="00BF5D21">
        <w:br/>
        <w:t>2.12. Готовит предложения по формированию фирменного стиля предприятия и фирменного оформления рекламной продукции.</w:t>
      </w:r>
      <w:r w:rsidRPr="00BF5D21">
        <w:br/>
        <w:t>2.13. Анализирует эффективность проведения маркетинговых мероприятий; наблюдает за маркетинговыми кампаниями конкурентов, анализирует их, вносит коррективы в собственные маркетинговые мероприятия.</w:t>
      </w:r>
    </w:p>
    <w:p w:rsidR="00BF5D21" w:rsidRPr="00BF5D21" w:rsidRDefault="00BF5D21" w:rsidP="00BF5D21">
      <w:r w:rsidRPr="00BF5D21">
        <w:rPr>
          <w:b/>
          <w:bCs/>
        </w:rPr>
        <w:t>3. Права маркетолога</w:t>
      </w:r>
    </w:p>
    <w:p w:rsidR="00BF5D21" w:rsidRPr="00BF5D21" w:rsidRDefault="00BF5D21" w:rsidP="00BF5D21">
      <w:r w:rsidRPr="00BF5D21">
        <w:t>Маркетолог имеет право:</w:t>
      </w:r>
      <w:r w:rsidRPr="00BF5D21">
        <w:br/>
        <w:t>3.1. Представлять интересы предприятия во взаимоотношениях с государственными органами, органами местного самоуправления, сторонними организациями по вопросам маркетинга продаж товаров.</w:t>
      </w:r>
      <w:r w:rsidRPr="00BF5D21">
        <w:br/>
        <w:t>3.2. Запрашивать от структурных подразделений предприятия информацию и документы, необходимые для выполнения его должностных обязанностей.</w:t>
      </w:r>
      <w:r w:rsidRPr="00BF5D21">
        <w:br/>
        <w:t>3.3. Взаимодействовать с руководителями всех структурных подразделений по вопросам маркетинга.</w:t>
      </w:r>
      <w:r w:rsidRPr="00BF5D21">
        <w:br/>
        <w:t>3.4. Подписывать и визировать документы в пределах своей компетенции.</w:t>
      </w:r>
      <w:r w:rsidRPr="00BF5D21">
        <w:br/>
        <w:t>3.5.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  <w:r w:rsidRPr="00BF5D21">
        <w:br/>
        <w:t>3.6. Требовать от руководства торгового предприятия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BF5D21" w:rsidRPr="00BF5D21" w:rsidRDefault="00BF5D21" w:rsidP="00BF5D21">
      <w:r w:rsidRPr="00BF5D21">
        <w:rPr>
          <w:b/>
          <w:bCs/>
        </w:rPr>
        <w:t>4. Ответственность маркетолога</w:t>
      </w:r>
    </w:p>
    <w:p w:rsidR="00BF5D21" w:rsidRPr="00BF5D21" w:rsidRDefault="00BF5D21" w:rsidP="00BF5D21">
      <w:r w:rsidRPr="00BF5D21">
        <w:t>Маркетолог несет ответственность:</w:t>
      </w:r>
      <w:r w:rsidRPr="00BF5D21">
        <w:br/>
        <w:t>4.1. За невыполнение и/или несвоевременное, халатное выполнение своих должностных обязанностей.</w:t>
      </w:r>
      <w:r w:rsidRPr="00BF5D21"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 w:rsidRPr="00BF5D21"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BF5D21" w:rsidRDefault="00BF5D21" w:rsidP="00BF5D21"/>
    <w:p w:rsidR="00460BB7" w:rsidRDefault="00460BB7" w:rsidP="00BF5D21"/>
    <w:p w:rsidR="00460BB7" w:rsidRDefault="00460BB7" w:rsidP="00BF5D21"/>
    <w:p w:rsidR="00460BB7" w:rsidRPr="00BF5D21" w:rsidRDefault="00460BB7" w:rsidP="00BF5D21">
      <w:r>
        <w:t>Заместитель директора   ____________________________________</w:t>
      </w:r>
      <w:bookmarkStart w:id="0" w:name="_GoBack"/>
      <w:bookmarkEnd w:id="0"/>
    </w:p>
    <w:sectPr w:rsidR="00460BB7" w:rsidRPr="00BF5D2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68" w:rsidRDefault="005E7D68" w:rsidP="00460BB7">
      <w:r>
        <w:separator/>
      </w:r>
    </w:p>
  </w:endnote>
  <w:endnote w:type="continuationSeparator" w:id="0">
    <w:p w:rsidR="005E7D68" w:rsidRDefault="005E7D68" w:rsidP="0046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B7" w:rsidRDefault="00460BB7">
    <w:pPr>
      <w:pStyle w:val="af7"/>
    </w:pPr>
    <w:hyperlink r:id="rId1" w:history="1">
      <w:r w:rsidRPr="00F806AD">
        <w:rPr>
          <w:rStyle w:val="af4"/>
        </w:rPr>
        <w:t>http://adovgal.ru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68" w:rsidRDefault="005E7D68" w:rsidP="00460BB7">
      <w:r>
        <w:separator/>
      </w:r>
    </w:p>
  </w:footnote>
  <w:footnote w:type="continuationSeparator" w:id="0">
    <w:p w:rsidR="005E7D68" w:rsidRDefault="005E7D68" w:rsidP="00460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B7" w:rsidRDefault="00460BB7" w:rsidP="00460BB7">
    <w:pPr>
      <w:pStyle w:val="af5"/>
      <w:jc w:val="right"/>
    </w:pPr>
    <w:r>
      <w:rPr>
        <w:noProof/>
        <w:lang w:eastAsia="ru-RU"/>
      </w:rPr>
      <w:drawing>
        <wp:inline distT="0" distB="0" distL="0" distR="0">
          <wp:extent cx="1606164" cy="339936"/>
          <wp:effectExtent l="0" t="0" r="0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нсилиум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606568" cy="340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21"/>
    <w:rsid w:val="0005698B"/>
    <w:rsid w:val="000D642D"/>
    <w:rsid w:val="00133767"/>
    <w:rsid w:val="00220B70"/>
    <w:rsid w:val="00246779"/>
    <w:rsid w:val="00460BB7"/>
    <w:rsid w:val="005E7D68"/>
    <w:rsid w:val="006C1656"/>
    <w:rsid w:val="007C7829"/>
    <w:rsid w:val="009E5346"/>
    <w:rsid w:val="00B81693"/>
    <w:rsid w:val="00B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4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53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3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34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34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34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34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34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34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34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E5346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9E53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53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53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E534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534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E534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E534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E534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E5346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133767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E53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E53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E53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9E5346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9E5346"/>
    <w:rPr>
      <w:b/>
      <w:bCs/>
    </w:rPr>
  </w:style>
  <w:style w:type="character" w:styleId="aa">
    <w:name w:val="Emphasis"/>
    <w:basedOn w:val="a0"/>
    <w:uiPriority w:val="20"/>
    <w:qFormat/>
    <w:rsid w:val="009E5346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9E53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5346"/>
    <w:rPr>
      <w:i/>
    </w:rPr>
  </w:style>
  <w:style w:type="character" w:customStyle="1" w:styleId="22">
    <w:name w:val="Цитата 2 Знак"/>
    <w:basedOn w:val="a0"/>
    <w:link w:val="21"/>
    <w:uiPriority w:val="29"/>
    <w:rsid w:val="009E534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E534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E5346"/>
    <w:rPr>
      <w:b/>
      <w:i/>
      <w:sz w:val="24"/>
    </w:rPr>
  </w:style>
  <w:style w:type="character" w:styleId="ae">
    <w:name w:val="Subtle Emphasis"/>
    <w:uiPriority w:val="19"/>
    <w:qFormat/>
    <w:rsid w:val="009E534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E534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E534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E534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E534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E5346"/>
    <w:pPr>
      <w:outlineLvl w:val="9"/>
    </w:pPr>
  </w:style>
  <w:style w:type="character" w:styleId="af4">
    <w:name w:val="Hyperlink"/>
    <w:basedOn w:val="a0"/>
    <w:uiPriority w:val="99"/>
    <w:unhideWhenUsed/>
    <w:rsid w:val="00BF5D21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460BB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60BB7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460BB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60BB7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460BB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60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4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53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3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34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34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34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34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34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34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34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E5346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9E53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53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53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E534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534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E534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E534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E534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E5346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133767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E53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E53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E53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9E5346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9E5346"/>
    <w:rPr>
      <w:b/>
      <w:bCs/>
    </w:rPr>
  </w:style>
  <w:style w:type="character" w:styleId="aa">
    <w:name w:val="Emphasis"/>
    <w:basedOn w:val="a0"/>
    <w:uiPriority w:val="20"/>
    <w:qFormat/>
    <w:rsid w:val="009E5346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9E53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5346"/>
    <w:rPr>
      <w:i/>
    </w:rPr>
  </w:style>
  <w:style w:type="character" w:customStyle="1" w:styleId="22">
    <w:name w:val="Цитата 2 Знак"/>
    <w:basedOn w:val="a0"/>
    <w:link w:val="21"/>
    <w:uiPriority w:val="29"/>
    <w:rsid w:val="009E534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E534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E5346"/>
    <w:rPr>
      <w:b/>
      <w:i/>
      <w:sz w:val="24"/>
    </w:rPr>
  </w:style>
  <w:style w:type="character" w:styleId="ae">
    <w:name w:val="Subtle Emphasis"/>
    <w:uiPriority w:val="19"/>
    <w:qFormat/>
    <w:rsid w:val="009E534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E534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E534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E534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E534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E5346"/>
    <w:pPr>
      <w:outlineLvl w:val="9"/>
    </w:pPr>
  </w:style>
  <w:style w:type="character" w:styleId="af4">
    <w:name w:val="Hyperlink"/>
    <w:basedOn w:val="a0"/>
    <w:uiPriority w:val="99"/>
    <w:unhideWhenUsed/>
    <w:rsid w:val="00BF5D21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460BB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60BB7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460BB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60BB7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460BB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60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dovg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ДАС</dc:creator>
  <cp:lastModifiedBy>ДАС</cp:lastModifiedBy>
  <cp:revision>2</cp:revision>
  <dcterms:created xsi:type="dcterms:W3CDTF">2016-02-17T15:51:00Z</dcterms:created>
  <dcterms:modified xsi:type="dcterms:W3CDTF">2016-02-25T08:41:00Z</dcterms:modified>
</cp:coreProperties>
</file>